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E" w:rsidRPr="00F1023E" w:rsidRDefault="00F1023E" w:rsidP="00F10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023E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соблюдения трудового законодательств</w:t>
      </w:r>
      <w:proofErr w:type="gramStart"/>
      <w:r w:rsidRPr="00F1023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102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023E">
        <w:rPr>
          <w:rFonts w:ascii="Times New Roman" w:hAnsi="Times New Roman" w:cs="Times New Roman"/>
          <w:sz w:val="28"/>
          <w:szCs w:val="28"/>
        </w:rPr>
        <w:t>Юнмет</w:t>
      </w:r>
      <w:proofErr w:type="spellEnd"/>
      <w:r w:rsidRPr="00F1023E">
        <w:rPr>
          <w:rFonts w:ascii="Times New Roman" w:hAnsi="Times New Roman" w:cs="Times New Roman"/>
          <w:sz w:val="28"/>
          <w:szCs w:val="28"/>
        </w:rPr>
        <w:t xml:space="preserve"> СПб».</w:t>
      </w:r>
    </w:p>
    <w:p w:rsidR="00F1023E" w:rsidRPr="00F1023E" w:rsidRDefault="00F1023E" w:rsidP="00F10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3E">
        <w:rPr>
          <w:rFonts w:ascii="Times New Roman" w:hAnsi="Times New Roman" w:cs="Times New Roman"/>
          <w:sz w:val="28"/>
          <w:szCs w:val="28"/>
        </w:rPr>
        <w:t>В ходе проверки установлено, что организация выплачивала 19 работникам зарплату с нарушениями предусмотренных договорами сроков, перерасчет за задержки выплаты зарплаты не производился.</w:t>
      </w:r>
    </w:p>
    <w:p w:rsidR="00F1023E" w:rsidRPr="00F1023E" w:rsidRDefault="00F1023E" w:rsidP="00F10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3E">
        <w:rPr>
          <w:rFonts w:ascii="Times New Roman" w:hAnsi="Times New Roman" w:cs="Times New Roman"/>
          <w:sz w:val="28"/>
          <w:szCs w:val="28"/>
        </w:rPr>
        <w:t>Прокуратура района в отношении организац</w:t>
      </w:r>
      <w:proofErr w:type="gramStart"/>
      <w:r w:rsidRPr="00F1023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1023E">
        <w:rPr>
          <w:rFonts w:ascii="Times New Roman" w:hAnsi="Times New Roman" w:cs="Times New Roman"/>
          <w:sz w:val="28"/>
          <w:szCs w:val="28"/>
        </w:rPr>
        <w:t xml:space="preserve"> генерального директора возбудила дела об административных правонарушениях, предусмотренных ч. 6 ст. 5.27 КоАП РФ (неполная выплата в установленный срок заработной платы, осуществляемых в рамках трудовых отношений, если эти действия не содержат уголовно наказуемого деяния), а также внесла представление об устранении нарушений.</w:t>
      </w:r>
    </w:p>
    <w:p w:rsidR="00F1023E" w:rsidRDefault="00F1023E" w:rsidP="00F10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3E">
        <w:rPr>
          <w:rFonts w:ascii="Times New Roman" w:hAnsi="Times New Roman" w:cs="Times New Roman"/>
          <w:sz w:val="28"/>
          <w:szCs w:val="28"/>
        </w:rPr>
        <w:t>Благодаря принятым мерам прокурорского реагирования организация погасила задолженность по зарплате перед работниками в размере более 400 тыс. рублей. В настоящее время идет перерасчет компенсации за задержку выплат заработной платы.</w:t>
      </w:r>
    </w:p>
    <w:sectPr w:rsidR="00F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071499"/>
    <w:rsid w:val="00251E84"/>
    <w:rsid w:val="003550F0"/>
    <w:rsid w:val="004D32D3"/>
    <w:rsid w:val="00514F93"/>
    <w:rsid w:val="00AD4C85"/>
    <w:rsid w:val="00B0496E"/>
    <w:rsid w:val="00DD1D14"/>
    <w:rsid w:val="00F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3</cp:revision>
  <dcterms:created xsi:type="dcterms:W3CDTF">2018-02-28T12:00:00Z</dcterms:created>
  <dcterms:modified xsi:type="dcterms:W3CDTF">2018-02-28T12:02:00Z</dcterms:modified>
</cp:coreProperties>
</file>