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Default="002366EF" w:rsidP="002366EF">
      <w:pPr>
        <w:jc w:val="both"/>
        <w:rPr>
          <w:sz w:val="28"/>
          <w:szCs w:val="28"/>
        </w:rPr>
      </w:pPr>
      <w:bookmarkStart w:id="0" w:name="_GoBack"/>
      <w:bookmarkEnd w:id="0"/>
    </w:p>
    <w:p w:rsidR="002366EF" w:rsidRDefault="002366EF" w:rsidP="0023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66EF" w:rsidRDefault="002366EF" w:rsidP="002366EF">
      <w:pPr>
        <w:jc w:val="center"/>
        <w:rPr>
          <w:sz w:val="32"/>
          <w:szCs w:val="32"/>
        </w:rPr>
      </w:pPr>
      <w:proofErr w:type="gramStart"/>
      <w:r w:rsidRPr="00C73A18">
        <w:rPr>
          <w:sz w:val="32"/>
          <w:szCs w:val="32"/>
        </w:rPr>
        <w:t>П</w:t>
      </w:r>
      <w:proofErr w:type="gramEnd"/>
      <w:r w:rsidRPr="00C73A18">
        <w:rPr>
          <w:sz w:val="32"/>
          <w:szCs w:val="32"/>
        </w:rPr>
        <w:t xml:space="preserve"> Р О К У Р А Т У Р А    Р А З Ъ Я С Н Я Е Т</w:t>
      </w:r>
    </w:p>
    <w:p w:rsidR="002366EF" w:rsidRDefault="002366EF" w:rsidP="002366EF">
      <w:pPr>
        <w:jc w:val="center"/>
        <w:rPr>
          <w:sz w:val="32"/>
          <w:szCs w:val="32"/>
        </w:rPr>
      </w:pPr>
    </w:p>
    <w:p w:rsidR="002366EF" w:rsidRPr="00C73A18" w:rsidRDefault="002366EF" w:rsidP="002366EF">
      <w:pPr>
        <w:jc w:val="center"/>
        <w:rPr>
          <w:sz w:val="32"/>
          <w:szCs w:val="32"/>
        </w:rPr>
      </w:pPr>
    </w:p>
    <w:p w:rsidR="002366EF" w:rsidRDefault="002366EF" w:rsidP="002366EF">
      <w:pPr>
        <w:jc w:val="center"/>
        <w:rPr>
          <w:sz w:val="32"/>
          <w:szCs w:val="32"/>
        </w:rPr>
      </w:pPr>
      <w:r w:rsidRPr="002366EF">
        <w:rPr>
          <w:sz w:val="32"/>
          <w:szCs w:val="32"/>
        </w:rPr>
        <w:t xml:space="preserve">Отличие неоконченного преступления </w:t>
      </w:r>
      <w:proofErr w:type="gramStart"/>
      <w:r w:rsidRPr="002366EF">
        <w:rPr>
          <w:sz w:val="32"/>
          <w:szCs w:val="32"/>
        </w:rPr>
        <w:t>от</w:t>
      </w:r>
      <w:proofErr w:type="gramEnd"/>
      <w:r w:rsidRPr="002366EF">
        <w:rPr>
          <w:sz w:val="32"/>
          <w:szCs w:val="32"/>
        </w:rPr>
        <w:t xml:space="preserve"> добровольного </w:t>
      </w:r>
    </w:p>
    <w:p w:rsidR="00531620" w:rsidRDefault="002366EF" w:rsidP="002366EF">
      <w:pPr>
        <w:jc w:val="center"/>
        <w:rPr>
          <w:sz w:val="32"/>
          <w:szCs w:val="32"/>
        </w:rPr>
      </w:pPr>
      <w:r w:rsidRPr="002366EF">
        <w:rPr>
          <w:sz w:val="32"/>
          <w:szCs w:val="32"/>
        </w:rPr>
        <w:t>отказа от него</w:t>
      </w:r>
    </w:p>
    <w:p w:rsidR="002366EF" w:rsidRDefault="002366EF" w:rsidP="002366EF">
      <w:pPr>
        <w:rPr>
          <w:sz w:val="32"/>
          <w:szCs w:val="32"/>
        </w:rPr>
      </w:pPr>
    </w:p>
    <w:p w:rsidR="002366EF" w:rsidRPr="002366EF" w:rsidRDefault="002366EF" w:rsidP="002366EF">
      <w:pPr>
        <w:ind w:firstLine="708"/>
        <w:jc w:val="both"/>
        <w:rPr>
          <w:sz w:val="28"/>
          <w:szCs w:val="28"/>
        </w:rPr>
      </w:pPr>
      <w:r w:rsidRPr="002366EF">
        <w:rPr>
          <w:sz w:val="28"/>
          <w:szCs w:val="28"/>
        </w:rPr>
        <w:t>Согласно ст.ст. 29, 30 Уголовного кодекса РФ неоконченным преступлением признаются приготовление к преступлению, которым признается приискание, изготовление или приспособление средств или орудий совершения преступления, приискание соучастников преступления, вступление в сговор на совершение преступления, либо иное умышленное создание условий для совершения преступления, а так же покушение на преступление, которым является совершение умышленных действий, непосредственно направленных на совершение преступление. При этом</w:t>
      </w:r>
      <w:proofErr w:type="gramStart"/>
      <w:r w:rsidRPr="002366EF">
        <w:rPr>
          <w:sz w:val="28"/>
          <w:szCs w:val="28"/>
        </w:rPr>
        <w:t>,</w:t>
      </w:r>
      <w:proofErr w:type="gramEnd"/>
      <w:r w:rsidRPr="002366EF">
        <w:rPr>
          <w:sz w:val="28"/>
          <w:szCs w:val="28"/>
        </w:rPr>
        <w:t xml:space="preserve"> в обоих случаях, преступление не доводится до конца по не зависящим от преступника обстоятельствам.</w:t>
      </w:r>
    </w:p>
    <w:p w:rsidR="002366EF" w:rsidRPr="002366EF" w:rsidRDefault="002366EF" w:rsidP="002366EF">
      <w:pPr>
        <w:ind w:firstLine="708"/>
        <w:jc w:val="both"/>
        <w:rPr>
          <w:sz w:val="28"/>
          <w:szCs w:val="28"/>
        </w:rPr>
      </w:pPr>
      <w:r w:rsidRPr="002366EF">
        <w:rPr>
          <w:sz w:val="28"/>
          <w:szCs w:val="28"/>
        </w:rPr>
        <w:t>В силу ч. 1 ст. 31 Уголовного кодекса РФ добровольным отказом от преступления признается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 Мотивы отказа от преступления правового значения не имеют.</w:t>
      </w:r>
    </w:p>
    <w:p w:rsidR="002366EF" w:rsidRDefault="002366EF" w:rsidP="002366EF">
      <w:pPr>
        <w:ind w:firstLine="708"/>
        <w:jc w:val="both"/>
        <w:rPr>
          <w:sz w:val="28"/>
          <w:szCs w:val="28"/>
        </w:rPr>
      </w:pPr>
      <w:r w:rsidRPr="002366EF">
        <w:rPr>
          <w:sz w:val="28"/>
          <w:szCs w:val="28"/>
        </w:rPr>
        <w:t>Таким образом, если решение о прекращении совершения преступления принимается под воздействием обстоятельств, либо когда лицо, лишь прервало преступную деятельность в ожидании более удобного случая, добровольным отказом от преступления не признаются.</w:t>
      </w:r>
    </w:p>
    <w:p w:rsidR="002366EF" w:rsidRDefault="002366EF" w:rsidP="002366EF">
      <w:pPr>
        <w:jc w:val="both"/>
        <w:rPr>
          <w:sz w:val="28"/>
          <w:szCs w:val="28"/>
        </w:rPr>
      </w:pPr>
    </w:p>
    <w:p w:rsidR="002366EF" w:rsidRDefault="002366EF" w:rsidP="002366EF">
      <w:pPr>
        <w:jc w:val="both"/>
        <w:rPr>
          <w:sz w:val="28"/>
          <w:szCs w:val="28"/>
        </w:rPr>
      </w:pPr>
    </w:p>
    <w:p w:rsidR="002366EF" w:rsidRPr="00CB5354" w:rsidRDefault="002366EF" w:rsidP="002366EF"/>
    <w:p w:rsidR="002366EF" w:rsidRPr="002366EF" w:rsidRDefault="002366EF" w:rsidP="002366EF">
      <w:pPr>
        <w:rPr>
          <w:sz w:val="32"/>
          <w:szCs w:val="32"/>
        </w:rPr>
      </w:pPr>
    </w:p>
    <w:sectPr w:rsidR="002366EF" w:rsidRPr="002366EF" w:rsidSect="0053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2366EF"/>
    <w:rsid w:val="00283F5F"/>
    <w:rsid w:val="00531620"/>
    <w:rsid w:val="006F1736"/>
    <w:rsid w:val="00BC13CB"/>
    <w:rsid w:val="00D71D33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2017-09-08T13:21:00Z</cp:lastPrinted>
  <dcterms:created xsi:type="dcterms:W3CDTF">2017-09-18T11:26:00Z</dcterms:created>
  <dcterms:modified xsi:type="dcterms:W3CDTF">2017-09-18T11:26:00Z</dcterms:modified>
</cp:coreProperties>
</file>