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0E12" w:rsidRPr="00354D72" w:rsidRDefault="00FE0E12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FE0E12" w:rsidRDefault="00FE0E12" w:rsidP="002F63AB">
      <w:pPr>
        <w:jc w:val="center"/>
        <w:rPr>
          <w:b/>
        </w:rPr>
      </w:pPr>
      <w:r>
        <w:rPr>
          <w:b/>
        </w:rPr>
        <w:t>27 июля 2017 года</w:t>
      </w:r>
    </w:p>
    <w:p w:rsidR="00FE0E12" w:rsidRDefault="00FE0E12" w:rsidP="002F63AB">
      <w:pPr>
        <w:jc w:val="center"/>
        <w:rPr>
          <w:b/>
        </w:rPr>
      </w:pPr>
    </w:p>
    <w:p w:rsidR="00FE0E12" w:rsidRDefault="00FE0E12" w:rsidP="003112F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Условия назначения досрочной пенсии</w:t>
      </w:r>
    </w:p>
    <w:p w:rsidR="00FE0E12" w:rsidRDefault="00FE0E12" w:rsidP="003112F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бывшим гражданам СССР</w:t>
      </w:r>
    </w:p>
    <w:p w:rsidR="00FE0E12" w:rsidRDefault="005F04A3" w:rsidP="003112F1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924050" cy="1924050"/>
            <wp:effectExtent l="0" t="0" r="0" b="0"/>
            <wp:docPr id="4" name="Рисунок 1" descr="http://www.pravo-c.ru/wp-content/uploads/2016/04/4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o-c.ru/wp-content/uploads/2016/04/4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12" w:rsidRDefault="00FE0E12" w:rsidP="003112F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Пенсионное обеспечение граждан, прибывших в Российскую Федерацию из стран бывшего СССР, регулируются Международными договорами. Для установления права на пенсию, в том числе на льготных основаниях и за выслугу лет учитывается трудовой стаж, приобретенный на территории государств, являющихся участниками соглашений, а также на территории бывшего СССР.</w:t>
      </w:r>
    </w:p>
    <w:p w:rsidR="00FE0E12" w:rsidRDefault="00FE0E12" w:rsidP="003112F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Государствами-участниками Соглашения, помимо Российской Федерации, являются: Республика Армения, Беларусь, Казахстан, Кыргызстан, Таджикистан, Туркменистан, Узбекистан и Украина.</w:t>
      </w:r>
    </w:p>
    <w:p w:rsidR="00FE0E12" w:rsidRDefault="00FE0E12" w:rsidP="003112F1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За время существования международных соглашений, пенсионное законодательство в государствах-участниках этих соглашений претерпело существенные изменения. Например, в Республиках Молдова, Казахстан, Грузия и Литовской Республике был повышен пенсионный возраст и отменены досрочные пенсии.</w:t>
      </w:r>
    </w:p>
    <w:p w:rsidR="00FE0E12" w:rsidRDefault="00FE0E12" w:rsidP="003112F1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назначения досрочных пенсий должны выполняться следующие условия:</w:t>
      </w:r>
    </w:p>
    <w:p w:rsidR="00FE0E12" w:rsidRDefault="00FE0E12" w:rsidP="003112F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работа в соответствующих должностях и профессиях и необходимый период;*</w:t>
      </w:r>
    </w:p>
    <w:p w:rsidR="00FE0E12" w:rsidRDefault="00FE0E12" w:rsidP="003112F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достижение соответствующего пенсионного возраста некоторыми категориями льготных профессий;*</w:t>
      </w:r>
    </w:p>
    <w:p w:rsidR="00FE0E12" w:rsidRDefault="00FE0E12" w:rsidP="003112F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наличие величины индивидуального пенсионного коэффициента и страхового стажа, требуемого на день установления пенсии;**</w:t>
      </w:r>
    </w:p>
    <w:p w:rsidR="00FE0E12" w:rsidRDefault="00FE0E12" w:rsidP="003112F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гражданам, осуществлявшим работу, предусмотренную Федеральным законом №400-ФЗ*** (летчики, спасатели и т.д.), уплата работодателями страховых взносов по дополнительным тарифам с 1 января 2013 года;</w:t>
      </w:r>
    </w:p>
    <w:p w:rsidR="00FE0E12" w:rsidRDefault="00FE0E12" w:rsidP="003112F1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наличие вредного и (или) опасного класса условий труда на рабочем месте, установленного по результатам специальной оценки условий труда.</w:t>
      </w:r>
    </w:p>
    <w:p w:rsidR="00FE0E12" w:rsidRDefault="00FE0E12" w:rsidP="003112F1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Указанные выше условия являются общими для всех граждан, переселившихся на место жительства на территорию Российской Федерации из государств-участников соглашений, с которыми у Российской Федерации заключены международные договора в области пенсионного обеспечения.</w:t>
      </w:r>
    </w:p>
    <w:p w:rsidR="00FE0E12" w:rsidRDefault="00FE0E12" w:rsidP="003112F1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определении права на досрочную страховую пенсию по старости по законодательству Российской Федерации гражданам, имеющим стаж льготной работы на территориях других государств необходимо учитывать наличие или отсутствие института досрочных пенсий.</w:t>
      </w:r>
    </w:p>
    <w:p w:rsidR="00FE0E12" w:rsidRDefault="00FE0E12" w:rsidP="003112F1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lastRenderedPageBreak/>
        <w:t>В случае существования такового, периоды работы могут быть зачтены в стаж, дающий право на досрочную страховую пенсию по старости при наличии схожих с пенсионным законодательством Российской Федерации условий. Если же института досрочных пенсий нет, то</w:t>
      </w:r>
      <w:r>
        <w:rPr>
          <w:rFonts w:cs="Tms Rmn"/>
          <w:color w:val="000000"/>
        </w:rPr>
        <w:t xml:space="preserve"> </w:t>
      </w:r>
      <w:r>
        <w:rPr>
          <w:rFonts w:ascii="Tms Rmn" w:hAnsi="Tms Rmn" w:cs="Tms Rmn"/>
          <w:color w:val="000000"/>
        </w:rPr>
        <w:t>в специальном стаже учитывается период не более, чем до даты отмены досрочных пенсий.</w:t>
      </w:r>
    </w:p>
    <w:p w:rsidR="00FE0E12" w:rsidRDefault="00FE0E12" w:rsidP="003112F1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Периоды работы в этих государствах не засчитываются в специальный стаж при отличии условий предусмотренных пенсионным законодательством Российской Федерации и участниками соглашений.</w:t>
      </w:r>
    </w:p>
    <w:p w:rsidR="00FE0E12" w:rsidRDefault="00FE0E12" w:rsidP="003112F1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подтверждения специального стажа, приобретенного на территории стран бывшего СССР, территориальный орган ПФР направляет запрос в компетентные органы государств-участников.</w:t>
      </w:r>
    </w:p>
    <w:p w:rsidR="00FE0E12" w:rsidRDefault="00FE0E12" w:rsidP="003112F1">
      <w:pPr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случае, если у пенсионера, переселившегося в Российскую Федерацию из государства-участника соглашения и получавшего ранее досрочную пенсию по прежнему месту жительства, нет права на досрочную пенсию в РФ, районное Управление ПФР выдает такому гражданину справку об отсутствии права на назначение пенсии, которую он предоставляет в компетентный орган государства по прежнему месту жительства для продолжения выплаты пенсии до возникновения права на пенсию того же вида в России.</w:t>
      </w:r>
    </w:p>
    <w:p w:rsidR="00FE0E12" w:rsidRDefault="00FE0E12" w:rsidP="003112F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________________________________________________________________</w:t>
      </w:r>
    </w:p>
    <w:p w:rsidR="00FE0E12" w:rsidRDefault="00FE0E12" w:rsidP="003112F1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i/>
          <w:iCs/>
          <w:color w:val="000000"/>
        </w:rPr>
        <w:t>*в соответствии со Списками соответствующих работ, производств, профессий, должностей, специальностей и учреждений (организаций) и Правилами исчисления периодов работы (деятельности) и назначения указанной пенсии</w:t>
      </w:r>
    </w:p>
    <w:p w:rsidR="00FE0E12" w:rsidRDefault="00FE0E12" w:rsidP="003112F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Tms Rmn" w:hAnsi="Tms Rmn" w:cs="Tms Rmn"/>
          <w:color w:val="000000"/>
        </w:rPr>
        <w:t>**</w:t>
      </w:r>
      <w:r>
        <w:rPr>
          <w:rFonts w:ascii="Tms Rmn" w:hAnsi="Tms Rmn" w:cs="Tms Rmn"/>
          <w:i/>
          <w:iCs/>
          <w:color w:val="000000"/>
        </w:rPr>
        <w:t xml:space="preserve"> в 2017 году величина индивидуального пенсионного коэффициента составляет не менее 11,4, страховой стаж – 8 лет</w:t>
      </w:r>
    </w:p>
    <w:p w:rsidR="00FE0E12" w:rsidRDefault="00FE0E12" w:rsidP="003112F1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i/>
          <w:iCs/>
          <w:color w:val="000000"/>
        </w:rPr>
      </w:pPr>
      <w:r>
        <w:rPr>
          <w:rFonts w:ascii="Tms Rmn" w:hAnsi="Tms Rmn" w:cs="Tms Rmn"/>
          <w:i/>
          <w:iCs/>
          <w:color w:val="000000"/>
        </w:rPr>
        <w:t xml:space="preserve">***Федеральный закон от 28 декабря 2013 гола №400-ФЗ «О страховых пенсиях» п.1-18 ч.1 ст.30 </w:t>
      </w:r>
    </w:p>
    <w:p w:rsidR="00FE0E12" w:rsidRDefault="00FE0E12" w:rsidP="003112F1"/>
    <w:p w:rsidR="00FE0E12" w:rsidRDefault="00FE0E12" w:rsidP="002F63AB">
      <w:pPr>
        <w:jc w:val="center"/>
        <w:rPr>
          <w:b/>
        </w:rPr>
      </w:pPr>
    </w:p>
    <w:sectPr w:rsidR="00FE0E12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5E" w:rsidRDefault="005D4E5E">
      <w:r>
        <w:separator/>
      </w:r>
    </w:p>
  </w:endnote>
  <w:endnote w:type="continuationSeparator" w:id="0">
    <w:p w:rsidR="005D4E5E" w:rsidRDefault="005D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5E" w:rsidRDefault="005D4E5E">
      <w:r>
        <w:separator/>
      </w:r>
    </w:p>
  </w:footnote>
  <w:footnote w:type="continuationSeparator" w:id="0">
    <w:p w:rsidR="005D4E5E" w:rsidRDefault="005D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12" w:rsidRDefault="005F04A3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E12" w:rsidRDefault="00FE0E1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E0E12" w:rsidRPr="00354D72" w:rsidRDefault="00FE0E1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E0E12" w:rsidRDefault="00FE0E1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FE0E12" w:rsidRDefault="00FE0E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E0E12" w:rsidRDefault="00FE0E1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E0E12" w:rsidRPr="00354D72" w:rsidRDefault="00FE0E1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E0E12" w:rsidRDefault="00FE0E1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FE0E12" w:rsidRDefault="00FE0E1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AE8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83CE9"/>
    <w:rsid w:val="000A031D"/>
    <w:rsid w:val="000B498C"/>
    <w:rsid w:val="000D2DAE"/>
    <w:rsid w:val="000E6184"/>
    <w:rsid w:val="0010533F"/>
    <w:rsid w:val="00106888"/>
    <w:rsid w:val="001237A0"/>
    <w:rsid w:val="0014379A"/>
    <w:rsid w:val="00150564"/>
    <w:rsid w:val="001523B0"/>
    <w:rsid w:val="0015656E"/>
    <w:rsid w:val="00157AAB"/>
    <w:rsid w:val="00171284"/>
    <w:rsid w:val="00186826"/>
    <w:rsid w:val="001A07C7"/>
    <w:rsid w:val="001A4F21"/>
    <w:rsid w:val="001C5AEA"/>
    <w:rsid w:val="001D3C05"/>
    <w:rsid w:val="001D4D70"/>
    <w:rsid w:val="001E2D04"/>
    <w:rsid w:val="001F24DD"/>
    <w:rsid w:val="001F3357"/>
    <w:rsid w:val="00202B02"/>
    <w:rsid w:val="00254D9C"/>
    <w:rsid w:val="00257A1E"/>
    <w:rsid w:val="002765D0"/>
    <w:rsid w:val="00293F72"/>
    <w:rsid w:val="002B0607"/>
    <w:rsid w:val="002D788D"/>
    <w:rsid w:val="002E0152"/>
    <w:rsid w:val="002E382E"/>
    <w:rsid w:val="002E7CA4"/>
    <w:rsid w:val="002F63AB"/>
    <w:rsid w:val="00302993"/>
    <w:rsid w:val="003112F1"/>
    <w:rsid w:val="003169A5"/>
    <w:rsid w:val="00342DB3"/>
    <w:rsid w:val="003533D0"/>
    <w:rsid w:val="00354D72"/>
    <w:rsid w:val="0036077F"/>
    <w:rsid w:val="0037799F"/>
    <w:rsid w:val="00385733"/>
    <w:rsid w:val="003879FD"/>
    <w:rsid w:val="00387C1C"/>
    <w:rsid w:val="00396244"/>
    <w:rsid w:val="003A7CEC"/>
    <w:rsid w:val="00402136"/>
    <w:rsid w:val="004172FB"/>
    <w:rsid w:val="004208E2"/>
    <w:rsid w:val="00481506"/>
    <w:rsid w:val="004A1429"/>
    <w:rsid w:val="004A1BA3"/>
    <w:rsid w:val="004A476D"/>
    <w:rsid w:val="004B11EB"/>
    <w:rsid w:val="004C47CF"/>
    <w:rsid w:val="004D7644"/>
    <w:rsid w:val="004E16D8"/>
    <w:rsid w:val="004E2F24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D4E5E"/>
    <w:rsid w:val="005E3C39"/>
    <w:rsid w:val="005F04A3"/>
    <w:rsid w:val="00601B21"/>
    <w:rsid w:val="0060477D"/>
    <w:rsid w:val="00606BEE"/>
    <w:rsid w:val="00647FDD"/>
    <w:rsid w:val="00651286"/>
    <w:rsid w:val="00683C6B"/>
    <w:rsid w:val="0069029D"/>
    <w:rsid w:val="006A267A"/>
    <w:rsid w:val="006C0BF9"/>
    <w:rsid w:val="006C7C43"/>
    <w:rsid w:val="006E0A8C"/>
    <w:rsid w:val="006E1DE5"/>
    <w:rsid w:val="00705F32"/>
    <w:rsid w:val="0072347D"/>
    <w:rsid w:val="00736DE1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348E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77BF3"/>
    <w:rsid w:val="00890175"/>
    <w:rsid w:val="008921BB"/>
    <w:rsid w:val="00892C51"/>
    <w:rsid w:val="00895AA4"/>
    <w:rsid w:val="00895BB6"/>
    <w:rsid w:val="008B214E"/>
    <w:rsid w:val="008B40ED"/>
    <w:rsid w:val="008C271B"/>
    <w:rsid w:val="008E528E"/>
    <w:rsid w:val="008F2DC2"/>
    <w:rsid w:val="009028B6"/>
    <w:rsid w:val="009029B7"/>
    <w:rsid w:val="00925561"/>
    <w:rsid w:val="00927B27"/>
    <w:rsid w:val="00930E1B"/>
    <w:rsid w:val="0093580E"/>
    <w:rsid w:val="00953E8B"/>
    <w:rsid w:val="009555F2"/>
    <w:rsid w:val="00955E03"/>
    <w:rsid w:val="00966001"/>
    <w:rsid w:val="00987DEA"/>
    <w:rsid w:val="009A38B0"/>
    <w:rsid w:val="009A51C4"/>
    <w:rsid w:val="009A5D5A"/>
    <w:rsid w:val="009B59A1"/>
    <w:rsid w:val="00A24F99"/>
    <w:rsid w:val="00A3149B"/>
    <w:rsid w:val="00A406AC"/>
    <w:rsid w:val="00A700B2"/>
    <w:rsid w:val="00AB5419"/>
    <w:rsid w:val="00AB60C1"/>
    <w:rsid w:val="00AC184D"/>
    <w:rsid w:val="00AD52BA"/>
    <w:rsid w:val="00AE2445"/>
    <w:rsid w:val="00AF20C0"/>
    <w:rsid w:val="00B01C58"/>
    <w:rsid w:val="00B0401F"/>
    <w:rsid w:val="00B05D08"/>
    <w:rsid w:val="00B135AA"/>
    <w:rsid w:val="00B14936"/>
    <w:rsid w:val="00B21B8F"/>
    <w:rsid w:val="00B2458E"/>
    <w:rsid w:val="00B24AB7"/>
    <w:rsid w:val="00B3262A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E529F"/>
    <w:rsid w:val="00BF0299"/>
    <w:rsid w:val="00BF7EDF"/>
    <w:rsid w:val="00C029AD"/>
    <w:rsid w:val="00C15D37"/>
    <w:rsid w:val="00C254B0"/>
    <w:rsid w:val="00C2641B"/>
    <w:rsid w:val="00C3097D"/>
    <w:rsid w:val="00C519DF"/>
    <w:rsid w:val="00C54B3D"/>
    <w:rsid w:val="00C8418C"/>
    <w:rsid w:val="00C852B6"/>
    <w:rsid w:val="00CA379E"/>
    <w:rsid w:val="00CB6705"/>
    <w:rsid w:val="00CB7340"/>
    <w:rsid w:val="00CE0EC1"/>
    <w:rsid w:val="00D143B7"/>
    <w:rsid w:val="00D22694"/>
    <w:rsid w:val="00D25B60"/>
    <w:rsid w:val="00D339C0"/>
    <w:rsid w:val="00D754E5"/>
    <w:rsid w:val="00D7799E"/>
    <w:rsid w:val="00D95769"/>
    <w:rsid w:val="00DA20C1"/>
    <w:rsid w:val="00DB58C1"/>
    <w:rsid w:val="00DC02AD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D3378"/>
    <w:rsid w:val="00ED61D7"/>
    <w:rsid w:val="00EE3781"/>
    <w:rsid w:val="00EF0A12"/>
    <w:rsid w:val="00F04B68"/>
    <w:rsid w:val="00F059AF"/>
    <w:rsid w:val="00F11A28"/>
    <w:rsid w:val="00F52480"/>
    <w:rsid w:val="00F6465C"/>
    <w:rsid w:val="00F64F9A"/>
    <w:rsid w:val="00F64FC4"/>
    <w:rsid w:val="00F66E91"/>
    <w:rsid w:val="00F93876"/>
    <w:rsid w:val="00FA02E5"/>
    <w:rsid w:val="00FA4CE2"/>
    <w:rsid w:val="00FB5F32"/>
    <w:rsid w:val="00FB6FBA"/>
    <w:rsid w:val="00FE0E12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2017-07-28T06:58:00Z</dcterms:created>
  <dcterms:modified xsi:type="dcterms:W3CDTF">2017-07-28T06:58:00Z</dcterms:modified>
</cp:coreProperties>
</file>